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451A3" w14:textId="77777777" w:rsidR="006E68DB" w:rsidRPr="00C4132C" w:rsidRDefault="006E68DB" w:rsidP="006E68DB">
      <w:pPr>
        <w:autoSpaceDE w:val="0"/>
        <w:autoSpaceDN w:val="0"/>
        <w:adjustRightInd w:val="0"/>
        <w:jc w:val="center"/>
        <w:rPr>
          <w:rFonts w:ascii="黑体" w:eastAsia="黑体" w:hAnsi="黑体" w:cs="宋体"/>
          <w:color w:val="0000FF"/>
          <w:lang w:eastAsia="zh-CN" w:bidi="ar-SA"/>
        </w:rPr>
      </w:pPr>
      <w:r w:rsidRPr="009A19C0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滇池水</w:t>
      </w:r>
      <w:proofErr w:type="gramStart"/>
      <w:r w:rsidRPr="009A19C0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务</w:t>
      </w:r>
      <w:proofErr w:type="gramEnd"/>
      <w:r w:rsidRPr="009A19C0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（老挝）独资有限公司清算审计</w:t>
      </w:r>
      <w:r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中介机构</w:t>
      </w:r>
      <w:r w:rsidRPr="00C4132C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询价比选公告</w:t>
      </w:r>
    </w:p>
    <w:p w14:paraId="3D2CC510" w14:textId="77777777" w:rsidR="006E68DB" w:rsidRPr="00C4132C" w:rsidRDefault="006E68DB" w:rsidP="006E68DB">
      <w:pPr>
        <w:autoSpaceDE w:val="0"/>
        <w:autoSpaceDN w:val="0"/>
        <w:adjustRightInd w:val="0"/>
        <w:rPr>
          <w:rFonts w:ascii="宋体" w:eastAsia="宋体" w:hAnsi="Calibri" w:cs="宋体"/>
          <w:sz w:val="21"/>
          <w:szCs w:val="21"/>
          <w:lang w:eastAsia="zh-CN" w:bidi="ar-SA"/>
        </w:rPr>
      </w:pPr>
    </w:p>
    <w:p w14:paraId="7990D16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黑体" w:eastAsia="黑体" w:hAnsi="黑体" w:cs="SimSun,Bold"/>
          <w:bCs/>
          <w:sz w:val="32"/>
          <w:szCs w:val="32"/>
          <w:lang w:eastAsia="zh-CN" w:bidi="ar-SA"/>
        </w:rPr>
      </w:pPr>
      <w:r w:rsidRPr="00C4132C">
        <w:rPr>
          <w:rFonts w:ascii="黑体" w:eastAsia="黑体" w:hAnsi="黑体" w:cs="宋体" w:hint="eastAsia"/>
          <w:bCs/>
          <w:sz w:val="32"/>
          <w:szCs w:val="32"/>
          <w:lang w:eastAsia="zh-CN" w:bidi="ar-SA"/>
        </w:rPr>
        <w:t>1.采购条件</w:t>
      </w:r>
    </w:p>
    <w:p w14:paraId="43BE270C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ind w:firstLineChars="150" w:firstLine="480"/>
        <w:jc w:val="both"/>
        <w:rPr>
          <w:rFonts w:ascii="宋体" w:eastAsia="宋体" w:hAnsi="Calibri" w:cs="宋体"/>
          <w:sz w:val="21"/>
          <w:szCs w:val="21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昆明滇池水务股份有限公司</w:t>
      </w:r>
      <w:r w:rsidRPr="009C460E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（以下简称“昆明滇池水务公司”）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全资子公司</w:t>
      </w:r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滇池水</w:t>
      </w:r>
      <w:proofErr w:type="gramStart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务</w:t>
      </w:r>
      <w:proofErr w:type="gramEnd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（老挝）独资有限公司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（以下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简称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老挝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</w:t>
      </w:r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清算审计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中介机构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询价比选项目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通过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昆明滇池水务公司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批准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采购人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为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昆明滇池水务公司，采购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资金由企业自筹，项目已具备采购条件，现进行公开询价，欢迎有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意愿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、具备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合格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条件的供应商参与询价比选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70ECCDE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黑体" w:eastAsia="黑体" w:hAnsi="黑体" w:cs="宋体"/>
          <w:bCs/>
          <w:sz w:val="32"/>
          <w:szCs w:val="32"/>
          <w:lang w:eastAsia="zh-CN" w:bidi="ar-SA"/>
        </w:rPr>
      </w:pPr>
      <w:r w:rsidRPr="00C4132C">
        <w:rPr>
          <w:rFonts w:ascii="黑体" w:eastAsia="黑体" w:hAnsi="黑体" w:cs="宋体" w:hint="eastAsia"/>
          <w:bCs/>
          <w:sz w:val="32"/>
          <w:szCs w:val="32"/>
          <w:lang w:eastAsia="zh-CN" w:bidi="ar-SA"/>
        </w:rPr>
        <w:t>2.项目概况和采购范围</w:t>
      </w:r>
    </w:p>
    <w:p w14:paraId="47A3E8E4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2.1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名称：</w:t>
      </w:r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滇池水</w:t>
      </w:r>
      <w:proofErr w:type="gramStart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务</w:t>
      </w:r>
      <w:proofErr w:type="gramEnd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（老挝）独资有限公司清算审计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中介机构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询价比选</w:t>
      </w:r>
    </w:p>
    <w:p w14:paraId="762A41E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概况</w:t>
      </w:r>
    </w:p>
    <w:p w14:paraId="4E2E206A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）位置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 w:rsidRPr="0092796A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老挝人民民主共和国波乔省金三角经济特区</w:t>
      </w:r>
    </w:p>
    <w:p w14:paraId="5A9E6E07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）标的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公司情况：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老挝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注册资本为</w:t>
      </w:r>
      <w:r w:rsidRPr="00FF3C81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770</w:t>
      </w:r>
      <w:r w:rsidRPr="00FF3C81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万美元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，实缴资本</w:t>
      </w:r>
      <w:r w:rsidRPr="00FF3C81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5141.19</w:t>
      </w:r>
      <w:r w:rsidRPr="00FF3C81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万元，总资产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约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5937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万元。</w:t>
      </w:r>
    </w:p>
    <w:p w14:paraId="0AEFF57D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（3）拦标价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老挝公司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注销所涉清算审计费用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不高于2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.8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万元，</w:t>
      </w:r>
      <w:r w:rsidRPr="006F3988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报价包含为完成本项目所产生的一切费用，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包含但不限于服务费、</w:t>
      </w:r>
      <w:r w:rsidRPr="006F3988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咨询费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、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差旅费、人工费、保险、税费及其他零星费用等。</w:t>
      </w:r>
    </w:p>
    <w:p w14:paraId="32A961F3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2.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3采购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范围：</w:t>
      </w:r>
      <w:r w:rsidRPr="00316FA9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开展老挝公司注销所涉清算审计工作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并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协助昆明滇池水务公司开展老挝公司清算注销工作</w:t>
      </w:r>
      <w:r w:rsidRPr="00316FA9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271F8131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lastRenderedPageBreak/>
        <w:t>（1）</w:t>
      </w:r>
      <w:r w:rsidRPr="00316FA9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根据昆明滇池水务公司委托，由会计师事务所在清算起始点对企业清算资产负债表、清算损益表进行审计，核查实物资产，清理债权债务，确定可供分配的净资产，出具清算起始点审计报告。</w:t>
      </w:r>
    </w:p>
    <w:p w14:paraId="7EAC0D70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）</w:t>
      </w:r>
      <w:r w:rsidRPr="00DE0822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在企业完成企业税务注销登记后，由会计师事务所对企业清算期间发生的清算资产负债变动情况、清算损益进行审计；确定最终的清算净资产，完成剩余</w:t>
      </w:r>
      <w:r w:rsidRPr="00DE0822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财产处理和银行注销</w:t>
      </w:r>
      <w:r w:rsidRPr="00DE0822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后，出具完整的清算审计报告。</w:t>
      </w:r>
    </w:p>
    <w:p w14:paraId="298C7D52" w14:textId="77777777" w:rsidR="006E68DB" w:rsidRPr="00912CD4" w:rsidRDefault="006E68DB" w:rsidP="00912CD4">
      <w:pPr>
        <w:pStyle w:val="2"/>
        <w:ind w:leftChars="0" w:left="0" w:firstLineChars="0" w:firstLine="0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912CD4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（3）协助</w:t>
      </w:r>
      <w:r w:rsidRPr="00912CD4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昆明滇池水务公司</w:t>
      </w:r>
      <w:r w:rsidRPr="00912CD4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完成采购要求的与项目相关的其他工作。</w:t>
      </w:r>
    </w:p>
    <w:p w14:paraId="0DB0818B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服务地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点：采购人指定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地点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4766614D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2.5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服务期限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 w:rsidRPr="006953FF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自合同签订之日起至本项目清算审计服务工作完成。</w:t>
      </w:r>
    </w:p>
    <w:p w14:paraId="3DAF9C77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2.6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质量要求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 w:rsidRPr="006953FF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符合《中华人民共和国会计法》和《中华人民共和国注册会计师条例》的规定及国家、地方、行业相关的现行标准及规范，确保成果资料完整、真实准确、清晰有据。</w:t>
      </w:r>
    </w:p>
    <w:p w14:paraId="151264BD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2.7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项目不划分标段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7DAF6286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供应商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资格要求</w:t>
      </w:r>
    </w:p>
    <w:p w14:paraId="4C63B3E7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3.1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资质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27F97D43" w14:textId="35901DB2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）供应商必须是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中华人民共和国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境内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注册的法人或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其他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组织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具备有效的营业执照或同等效力的证照</w:t>
      </w:r>
      <w:r w:rsidR="00913225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  <w:bookmarkStart w:id="0" w:name="_GoBack"/>
      <w:bookmarkEnd w:id="0"/>
    </w:p>
    <w:p w14:paraId="29472CBD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lastRenderedPageBreak/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</w:t>
      </w:r>
      <w:r w:rsidRPr="0057677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具备会计师事务所执业资格或者通过全国投资项目</w:t>
      </w:r>
      <w:proofErr w:type="gramStart"/>
      <w:r w:rsidRPr="0057677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在线审批</w:t>
      </w:r>
      <w:proofErr w:type="gramEnd"/>
      <w:r w:rsidRPr="0057677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监管平台备案，提供相关证明材料。</w:t>
      </w:r>
    </w:p>
    <w:p w14:paraId="2A8C0762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.2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人员要求</w:t>
      </w:r>
    </w:p>
    <w:p w14:paraId="59040155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负责人：供应商拟派往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项目的项目负责人</w:t>
      </w:r>
      <w:r w:rsidRPr="000C053B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须是本单位人员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、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具有</w:t>
      </w:r>
      <w:r w:rsidRPr="00860A2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中国注册会计师资格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且从业资格不少于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以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发证时间为准）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09B405B4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）拟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派项目组成员要求：拟投入本项目服务团队人员不少于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人，</w:t>
      </w:r>
      <w:r w:rsidRPr="000C053B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且需为本单位人员。</w:t>
      </w:r>
    </w:p>
    <w:p w14:paraId="5A4B8C7A" w14:textId="5F8F77D1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业绩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完成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个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清算审计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业绩，提供证明材料。</w:t>
      </w:r>
    </w:p>
    <w:p w14:paraId="1F59061B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信誉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 w14:paraId="354BEEDC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）供应商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没有处于被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责令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停产停业、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暂扣或者吊销营业执照（或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许可证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）；没有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进入清算程序，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或被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宣告破产，或其它丧失履约能力的情形，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日至今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没有骗取中标和严重违约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、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未发生过重大质量安全事故、没有处于</w:t>
      </w:r>
      <w:proofErr w:type="gramStart"/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被项目</w:t>
      </w:r>
      <w:proofErr w:type="gramEnd"/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所在地政府或国家部委禁止市场准入等情形（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提供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书面承诺）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3D17387A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）供应商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响应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“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”网站（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www.creditchina.gov.cn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严重失信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重大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3EDE6FE5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3.6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采购不接受联合体。</w:t>
      </w:r>
    </w:p>
    <w:p w14:paraId="76777A48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4.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资格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审查方法</w:t>
      </w:r>
    </w:p>
    <w:p w14:paraId="609B110B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lastRenderedPageBreak/>
        <w:t>本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审。</w:t>
      </w:r>
    </w:p>
    <w:p w14:paraId="37E9BA9F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5.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询价采购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文件获取</w:t>
      </w:r>
    </w:p>
    <w:p w14:paraId="1CA9479F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获取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从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09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时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分到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17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时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分</w:t>
      </w:r>
    </w:p>
    <w:p w14:paraId="252D5AC8" w14:textId="7C7500C1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获取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意向报名者请于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17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前将法人身份证明书、授权委托书、确认参与函（格式自拟）发送至采购人邮箱：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88579492@qq.com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，采购人收到相关材料后发送询价采购文件。本次询价采购文件售价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0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元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/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份。</w:t>
      </w:r>
    </w:p>
    <w:p w14:paraId="5800711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6.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报价文件的递交</w:t>
      </w:r>
    </w:p>
    <w:p w14:paraId="23FF4F4E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）递交截止时间：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27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17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时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分</w:t>
      </w:r>
    </w:p>
    <w:p w14:paraId="149235E9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）递交方式：昆明滇池水务股份有限公司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209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办公室递交纸质文件，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并确认签字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，逾期送达的或者未送达指定地点的报价文件，采购人不予受理。</w:t>
      </w:r>
    </w:p>
    <w:p w14:paraId="482AE59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）报价文件份数：正本一份，副本一份，电子报价文件（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PDF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扫描件）一份，载体为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U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盘或光盘。</w:t>
      </w:r>
    </w:p>
    <w:p w14:paraId="30B5AED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注：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PDF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版的报价文件必须是签字盖章后报价文件的所有内容（包含封面）彩色扫描，扫描件与纸质文件正本必须一致。</w:t>
      </w:r>
    </w:p>
    <w:p w14:paraId="450031D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）装订密封：报价文件装订成册正（副）本、电子版统一包装密封后，袋封口处加盖单位公章或密封章。</w:t>
      </w:r>
    </w:p>
    <w:p w14:paraId="3383C0A5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5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）报价文件的组成：包括但不限于“附件报价申请文件格式”中的所有内容。</w:t>
      </w:r>
    </w:p>
    <w:p w14:paraId="608249BD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lastRenderedPageBreak/>
        <w:t>7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评审办法</w:t>
      </w:r>
    </w:p>
    <w:p w14:paraId="0153C2A9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按照《昆明滇池水务股份有限公司生产运行采购工作管理办法（暂行）》进行比价，低价中标。</w:t>
      </w:r>
    </w:p>
    <w:p w14:paraId="055F8F8F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8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监督部门</w:t>
      </w:r>
    </w:p>
    <w:p w14:paraId="3E13235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按照《昆明滇池水务股份有限公司生产运行采购工作管理办法（暂行）》进行监督。</w:t>
      </w:r>
    </w:p>
    <w:p w14:paraId="7F3F7D07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9.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发布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公告的媒介</w:t>
      </w:r>
    </w:p>
    <w:p w14:paraId="41AC6DE1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本次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www.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）网站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采购人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转载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及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承担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责任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F001FCA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10.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联系方式</w:t>
      </w:r>
    </w:p>
    <w:p w14:paraId="12D0541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采购人：昆明滇池水务股份有限公司</w:t>
      </w:r>
    </w:p>
    <w:p w14:paraId="5D35AED2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地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址：云南省昆明市滇池旅游度假区湖滨路第七水质净化厂内</w:t>
      </w:r>
    </w:p>
    <w:p w14:paraId="6F80934A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联系人：杜吉灿</w:t>
      </w:r>
    </w:p>
    <w:p w14:paraId="329F7864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电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话：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13518788906</w:t>
      </w:r>
    </w:p>
    <w:p w14:paraId="2ADA6D92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期：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</w:p>
    <w:p w14:paraId="0971E9D8" w14:textId="57ABF5D2" w:rsidR="00506E1F" w:rsidRPr="006E68DB" w:rsidRDefault="00506E1F" w:rsidP="006E68DB">
      <w:pPr>
        <w:rPr>
          <w:rFonts w:eastAsia="仿宋_GB2312"/>
        </w:rPr>
      </w:pPr>
    </w:p>
    <w:sectPr w:rsidR="00506E1F" w:rsidRPr="006E6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5266A"/>
    <w:rsid w:val="0006020E"/>
    <w:rsid w:val="0007279C"/>
    <w:rsid w:val="000A0D8E"/>
    <w:rsid w:val="000B2596"/>
    <w:rsid w:val="000B3A58"/>
    <w:rsid w:val="00106DE1"/>
    <w:rsid w:val="001363F0"/>
    <w:rsid w:val="0014156A"/>
    <w:rsid w:val="001532B1"/>
    <w:rsid w:val="00173279"/>
    <w:rsid w:val="001C62AA"/>
    <w:rsid w:val="0020037B"/>
    <w:rsid w:val="002128ED"/>
    <w:rsid w:val="002569C1"/>
    <w:rsid w:val="00297DCA"/>
    <w:rsid w:val="002D0AB9"/>
    <w:rsid w:val="002D534E"/>
    <w:rsid w:val="002E496A"/>
    <w:rsid w:val="00302363"/>
    <w:rsid w:val="003147DD"/>
    <w:rsid w:val="0032484A"/>
    <w:rsid w:val="00352964"/>
    <w:rsid w:val="0037238A"/>
    <w:rsid w:val="003913B1"/>
    <w:rsid w:val="003D236A"/>
    <w:rsid w:val="003E623F"/>
    <w:rsid w:val="00442F8F"/>
    <w:rsid w:val="0045057C"/>
    <w:rsid w:val="00477FAE"/>
    <w:rsid w:val="004A1D98"/>
    <w:rsid w:val="004B206B"/>
    <w:rsid w:val="004E08CE"/>
    <w:rsid w:val="00506E1F"/>
    <w:rsid w:val="00575404"/>
    <w:rsid w:val="00606165"/>
    <w:rsid w:val="006121C6"/>
    <w:rsid w:val="00612A0F"/>
    <w:rsid w:val="00616DA5"/>
    <w:rsid w:val="00620E2F"/>
    <w:rsid w:val="006572C7"/>
    <w:rsid w:val="006E68DB"/>
    <w:rsid w:val="006E7D5A"/>
    <w:rsid w:val="00727201"/>
    <w:rsid w:val="007441ED"/>
    <w:rsid w:val="007462D7"/>
    <w:rsid w:val="00760655"/>
    <w:rsid w:val="00791EC9"/>
    <w:rsid w:val="007A22DB"/>
    <w:rsid w:val="007A553F"/>
    <w:rsid w:val="00845EE4"/>
    <w:rsid w:val="00856C91"/>
    <w:rsid w:val="00863160"/>
    <w:rsid w:val="008951C8"/>
    <w:rsid w:val="008B60E2"/>
    <w:rsid w:val="008D04A1"/>
    <w:rsid w:val="008D5390"/>
    <w:rsid w:val="008E237E"/>
    <w:rsid w:val="0091152A"/>
    <w:rsid w:val="00912CD4"/>
    <w:rsid w:val="00913225"/>
    <w:rsid w:val="00917FB2"/>
    <w:rsid w:val="00933F76"/>
    <w:rsid w:val="009D517B"/>
    <w:rsid w:val="00A03687"/>
    <w:rsid w:val="00A61E65"/>
    <w:rsid w:val="00AA2F8D"/>
    <w:rsid w:val="00AB23EA"/>
    <w:rsid w:val="00AC06A5"/>
    <w:rsid w:val="00AE2A07"/>
    <w:rsid w:val="00AF3DB6"/>
    <w:rsid w:val="00B0729C"/>
    <w:rsid w:val="00B50F9F"/>
    <w:rsid w:val="00B5322E"/>
    <w:rsid w:val="00B56DFD"/>
    <w:rsid w:val="00B57F62"/>
    <w:rsid w:val="00B84DF9"/>
    <w:rsid w:val="00BA00FB"/>
    <w:rsid w:val="00BB3A6F"/>
    <w:rsid w:val="00BD099F"/>
    <w:rsid w:val="00BD52B2"/>
    <w:rsid w:val="00C00275"/>
    <w:rsid w:val="00C33FD6"/>
    <w:rsid w:val="00C767BB"/>
    <w:rsid w:val="00CA48B4"/>
    <w:rsid w:val="00CB0104"/>
    <w:rsid w:val="00CF6964"/>
    <w:rsid w:val="00D4548B"/>
    <w:rsid w:val="00D736DA"/>
    <w:rsid w:val="00DA414C"/>
    <w:rsid w:val="00DC4183"/>
    <w:rsid w:val="00DC6D6C"/>
    <w:rsid w:val="00E0664D"/>
    <w:rsid w:val="00E2572D"/>
    <w:rsid w:val="00E62362"/>
    <w:rsid w:val="00E82B74"/>
    <w:rsid w:val="00EA2A19"/>
    <w:rsid w:val="00EA45D7"/>
    <w:rsid w:val="00EC578C"/>
    <w:rsid w:val="00EF02E8"/>
    <w:rsid w:val="00F07BC5"/>
    <w:rsid w:val="00FA7AB7"/>
    <w:rsid w:val="00FB12DE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C19D"/>
  <w15:chartTrackingRefBased/>
  <w15:docId w15:val="{13FD57D2-10ED-4D77-B6C5-23BB579D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8D539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8D539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8D53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2">
    <w:name w:val="Body Text First Indent 2"/>
    <w:basedOn w:val="a3"/>
    <w:link w:val="2Char"/>
    <w:uiPriority w:val="99"/>
    <w:semiHidden/>
    <w:unhideWhenUsed/>
    <w:rsid w:val="008D5390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8D53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Zcgl-Du</cp:lastModifiedBy>
  <cp:revision>89</cp:revision>
  <dcterms:created xsi:type="dcterms:W3CDTF">2023-11-07T06:20:00Z</dcterms:created>
  <dcterms:modified xsi:type="dcterms:W3CDTF">2024-03-19T03:41:00Z</dcterms:modified>
</cp:coreProperties>
</file>